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9B" w:rsidRDefault="007E12B9" w:rsidP="007E12B9">
      <w:r>
        <w:t>Вопросы к экзамену по курсу ТФКП</w:t>
      </w:r>
    </w:p>
    <w:p w:rsidR="007E12B9" w:rsidRDefault="007E12B9" w:rsidP="007E12B9">
      <w:r>
        <w:t>2 курс 4 семестр 1 поток 2011 г.</w:t>
      </w:r>
    </w:p>
    <w:p w:rsidR="007E12B9" w:rsidRDefault="007E12B9" w:rsidP="007E12B9">
      <w:pPr>
        <w:pStyle w:val="a3"/>
        <w:numPr>
          <w:ilvl w:val="0"/>
          <w:numId w:val="1"/>
        </w:numPr>
      </w:pPr>
      <w:r>
        <w:t>Стереографическая проекция.</w:t>
      </w:r>
    </w:p>
    <w:p w:rsidR="007E12B9" w:rsidRDefault="007E12B9" w:rsidP="007E12B9">
      <w:pPr>
        <w:pStyle w:val="a3"/>
        <w:numPr>
          <w:ilvl w:val="0"/>
          <w:numId w:val="1"/>
        </w:numPr>
      </w:pPr>
      <w:r>
        <w:t xml:space="preserve">Функции </w:t>
      </w:r>
      <w:proofErr w:type="gramStart"/>
      <w:r>
        <w:t>комплексного</w:t>
      </w:r>
      <w:proofErr w:type="gramEnd"/>
      <w:r>
        <w:t xml:space="preserve"> переменного. Предел. Непрерывность.</w:t>
      </w:r>
    </w:p>
    <w:p w:rsidR="007E12B9" w:rsidRDefault="007E12B9" w:rsidP="007E12B9">
      <w:pPr>
        <w:pStyle w:val="a3"/>
        <w:numPr>
          <w:ilvl w:val="0"/>
          <w:numId w:val="1"/>
        </w:numPr>
      </w:pPr>
      <w:r>
        <w:t xml:space="preserve">Дифференцируемость функций </w:t>
      </w:r>
      <w:proofErr w:type="gramStart"/>
      <w:r>
        <w:t>комплексного</w:t>
      </w:r>
      <w:proofErr w:type="gramEnd"/>
      <w:r>
        <w:t xml:space="preserve"> переменного. </w:t>
      </w:r>
      <w:proofErr w:type="spellStart"/>
      <w:r>
        <w:t>Аналитичность</w:t>
      </w:r>
      <w:proofErr w:type="spellEnd"/>
      <w:r>
        <w:t xml:space="preserve"> функции </w:t>
      </w:r>
      <w:proofErr w:type="gramStart"/>
      <w:r>
        <w:t>комплексного</w:t>
      </w:r>
      <w:proofErr w:type="gramEnd"/>
      <w:r>
        <w:t xml:space="preserve"> переменного.</w:t>
      </w:r>
    </w:p>
    <w:p w:rsidR="007E12B9" w:rsidRDefault="007E12B9" w:rsidP="007E12B9">
      <w:pPr>
        <w:pStyle w:val="a3"/>
        <w:numPr>
          <w:ilvl w:val="0"/>
          <w:numId w:val="1"/>
        </w:numPr>
      </w:pPr>
      <w:r>
        <w:t>Теорема Коши и ее обобщение.</w:t>
      </w:r>
    </w:p>
    <w:p w:rsidR="007E12B9" w:rsidRDefault="007E12B9" w:rsidP="007E12B9">
      <w:pPr>
        <w:pStyle w:val="a3"/>
        <w:numPr>
          <w:ilvl w:val="0"/>
          <w:numId w:val="1"/>
        </w:numPr>
      </w:pPr>
      <w:r>
        <w:t>Интегральная формула Коши.</w:t>
      </w:r>
    </w:p>
    <w:p w:rsidR="007E12B9" w:rsidRDefault="007E12B9" w:rsidP="007E12B9">
      <w:pPr>
        <w:pStyle w:val="a3"/>
        <w:numPr>
          <w:ilvl w:val="0"/>
          <w:numId w:val="1"/>
        </w:numPr>
      </w:pPr>
      <w:r>
        <w:t>Принцип максимума модуля аналитической функции.</w:t>
      </w:r>
    </w:p>
    <w:p w:rsidR="007E12B9" w:rsidRDefault="007E12B9" w:rsidP="007E12B9">
      <w:pPr>
        <w:pStyle w:val="a3"/>
        <w:numPr>
          <w:ilvl w:val="0"/>
          <w:numId w:val="1"/>
        </w:numPr>
      </w:pPr>
      <w:r>
        <w:t>Гармонические функции и их свойства. Принцип максимума.</w:t>
      </w:r>
    </w:p>
    <w:p w:rsidR="007E12B9" w:rsidRDefault="007E12B9" w:rsidP="007E12B9">
      <w:pPr>
        <w:pStyle w:val="a3"/>
        <w:numPr>
          <w:ilvl w:val="0"/>
          <w:numId w:val="1"/>
        </w:numPr>
      </w:pPr>
      <w:r>
        <w:t>Разложение гармонических функций в ряды. Ряд Фурье для гармонической функции.</w:t>
      </w:r>
    </w:p>
    <w:p w:rsidR="007E12B9" w:rsidRDefault="007E12B9" w:rsidP="007E12B9">
      <w:pPr>
        <w:pStyle w:val="a3"/>
        <w:numPr>
          <w:ilvl w:val="0"/>
          <w:numId w:val="1"/>
        </w:numPr>
      </w:pPr>
      <w:r>
        <w:t xml:space="preserve">Бесконечная дифференцируемость аналитических функций. Теорема </w:t>
      </w:r>
      <w:proofErr w:type="spellStart"/>
      <w:r>
        <w:t>Лиувилля</w:t>
      </w:r>
      <w:proofErr w:type="spellEnd"/>
      <w:r>
        <w:t>.</w:t>
      </w:r>
    </w:p>
    <w:p w:rsidR="007E12B9" w:rsidRDefault="007E12B9" w:rsidP="007E12B9">
      <w:pPr>
        <w:pStyle w:val="a3"/>
        <w:numPr>
          <w:ilvl w:val="0"/>
          <w:numId w:val="1"/>
        </w:numPr>
      </w:pPr>
      <w:r>
        <w:t xml:space="preserve">Неопределенный интеграл. Теорема </w:t>
      </w:r>
      <w:proofErr w:type="spellStart"/>
      <w:r>
        <w:t>Морера</w:t>
      </w:r>
      <w:proofErr w:type="spellEnd"/>
      <w:r>
        <w:t>.</w:t>
      </w:r>
    </w:p>
    <w:p w:rsidR="007E12B9" w:rsidRDefault="007E12B9" w:rsidP="007E12B9">
      <w:pPr>
        <w:pStyle w:val="a3"/>
        <w:numPr>
          <w:ilvl w:val="0"/>
          <w:numId w:val="1"/>
        </w:numPr>
      </w:pPr>
      <w:r>
        <w:t>Равномерно сходящиеся ряды аналитических функций.</w:t>
      </w:r>
    </w:p>
    <w:p w:rsidR="007E12B9" w:rsidRDefault="007E12B9" w:rsidP="007E12B9">
      <w:pPr>
        <w:pStyle w:val="a3"/>
        <w:numPr>
          <w:ilvl w:val="0"/>
          <w:numId w:val="1"/>
        </w:numPr>
      </w:pPr>
      <w:proofErr w:type="spellStart"/>
      <w:r>
        <w:t>Аналитичность</w:t>
      </w:r>
      <w:proofErr w:type="spellEnd"/>
      <w:r>
        <w:t xml:space="preserve"> суммы степенного ряда. Теорема Тейлора.</w:t>
      </w:r>
    </w:p>
    <w:p w:rsidR="007E12B9" w:rsidRDefault="007E12B9" w:rsidP="007E12B9">
      <w:pPr>
        <w:pStyle w:val="a3"/>
        <w:numPr>
          <w:ilvl w:val="0"/>
          <w:numId w:val="1"/>
        </w:numPr>
      </w:pPr>
      <w:r>
        <w:t>Теорема единственности аналитических функций. Нули аналитической функции.</w:t>
      </w:r>
    </w:p>
    <w:p w:rsidR="007E12B9" w:rsidRDefault="007E12B9" w:rsidP="007E12B9">
      <w:pPr>
        <w:pStyle w:val="a3"/>
        <w:numPr>
          <w:ilvl w:val="0"/>
          <w:numId w:val="1"/>
        </w:numPr>
      </w:pPr>
      <w:r>
        <w:t>Ряды Лорана. Теорема Лорана.</w:t>
      </w:r>
    </w:p>
    <w:p w:rsidR="007E12B9" w:rsidRDefault="007E12B9" w:rsidP="007E12B9">
      <w:pPr>
        <w:pStyle w:val="a3"/>
        <w:numPr>
          <w:ilvl w:val="0"/>
          <w:numId w:val="1"/>
        </w:numPr>
      </w:pPr>
      <w:r>
        <w:t>Классификация изолированных особых точек. Устранимая особая точка. Полюс.</w:t>
      </w:r>
    </w:p>
    <w:p w:rsidR="007E12B9" w:rsidRDefault="007E12B9" w:rsidP="007E12B9">
      <w:pPr>
        <w:pStyle w:val="a3"/>
        <w:numPr>
          <w:ilvl w:val="0"/>
          <w:numId w:val="1"/>
        </w:numPr>
      </w:pPr>
      <w:proofErr w:type="gramStart"/>
      <w:r>
        <w:t>Существенно особая</w:t>
      </w:r>
      <w:proofErr w:type="gramEnd"/>
      <w:r>
        <w:t xml:space="preserve"> точка. Теорема </w:t>
      </w:r>
      <w:proofErr w:type="spellStart"/>
      <w:r>
        <w:t>Сохоцкого-Вейерштрасса</w:t>
      </w:r>
      <w:proofErr w:type="spellEnd"/>
      <w:r>
        <w:t>.</w:t>
      </w:r>
    </w:p>
    <w:p w:rsidR="007E12B9" w:rsidRDefault="007E12B9" w:rsidP="007E12B9">
      <w:pPr>
        <w:pStyle w:val="a3"/>
        <w:numPr>
          <w:ilvl w:val="0"/>
          <w:numId w:val="1"/>
        </w:numPr>
      </w:pPr>
      <w:r>
        <w:t>Вычет аналитической функции в изолированной особой точке. Основная теорема о вычетах.</w:t>
      </w:r>
    </w:p>
    <w:p w:rsidR="007E12B9" w:rsidRDefault="007E12B9" w:rsidP="007E12B9">
      <w:pPr>
        <w:pStyle w:val="a3"/>
        <w:numPr>
          <w:ilvl w:val="0"/>
          <w:numId w:val="1"/>
        </w:numPr>
      </w:pPr>
      <w:r>
        <w:t xml:space="preserve">Вычисление интегралов с помощью вычетов. Лемма </w:t>
      </w:r>
      <w:proofErr w:type="spellStart"/>
      <w:r>
        <w:t>Жордана</w:t>
      </w:r>
      <w:proofErr w:type="spellEnd"/>
      <w:r>
        <w:t>.</w:t>
      </w:r>
    </w:p>
    <w:p w:rsidR="007E12B9" w:rsidRDefault="007E12B9" w:rsidP="007E12B9">
      <w:pPr>
        <w:pStyle w:val="a3"/>
        <w:numPr>
          <w:ilvl w:val="0"/>
          <w:numId w:val="1"/>
        </w:numPr>
      </w:pPr>
      <w:r>
        <w:t xml:space="preserve">Логарифмический вычет. Теорема </w:t>
      </w:r>
      <w:proofErr w:type="spellStart"/>
      <w:r>
        <w:t>Руше</w:t>
      </w:r>
      <w:proofErr w:type="spellEnd"/>
      <w:r>
        <w:t>. Принцип аргумента.</w:t>
      </w:r>
    </w:p>
    <w:p w:rsidR="007E12B9" w:rsidRDefault="007E12B9" w:rsidP="007E12B9">
      <w:pPr>
        <w:pStyle w:val="a3"/>
        <w:numPr>
          <w:ilvl w:val="0"/>
          <w:numId w:val="1"/>
        </w:numPr>
      </w:pPr>
      <w:r>
        <w:t>Аналитическое продолжение с вещественной оси. Элементарные функции.</w:t>
      </w:r>
    </w:p>
    <w:p w:rsidR="007E12B9" w:rsidRDefault="007E12B9" w:rsidP="007E12B9">
      <w:pPr>
        <w:pStyle w:val="a3"/>
        <w:numPr>
          <w:ilvl w:val="0"/>
          <w:numId w:val="1"/>
        </w:numPr>
      </w:pPr>
      <w:r>
        <w:t>Аналитическое продолжение с помощью рядов и через границу. Принцип непрерывности.</w:t>
      </w:r>
    </w:p>
    <w:p w:rsidR="007E12B9" w:rsidRDefault="007E12B9" w:rsidP="007E12B9">
      <w:pPr>
        <w:pStyle w:val="a3"/>
        <w:numPr>
          <w:ilvl w:val="0"/>
          <w:numId w:val="1"/>
        </w:numPr>
      </w:pPr>
      <w:r>
        <w:t>Аналитическое продолжение Гамма функции Эйлера. Формула дополнения.</w:t>
      </w:r>
    </w:p>
    <w:p w:rsidR="007E12B9" w:rsidRDefault="007E12B9" w:rsidP="007E12B9">
      <w:pPr>
        <w:pStyle w:val="a3"/>
        <w:numPr>
          <w:ilvl w:val="0"/>
          <w:numId w:val="1"/>
        </w:numPr>
      </w:pPr>
      <w:r>
        <w:t>Основные принципы конформных отображений: принцип соответствия границ и принцип симметрии Римана-Шварца.</w:t>
      </w:r>
    </w:p>
    <w:p w:rsidR="007E12B9" w:rsidRDefault="007E12B9" w:rsidP="007E12B9">
      <w:pPr>
        <w:pStyle w:val="a3"/>
        <w:numPr>
          <w:ilvl w:val="0"/>
          <w:numId w:val="1"/>
        </w:numPr>
      </w:pPr>
      <w:r>
        <w:t>Свойство аналитической однолистной функции в области.</w:t>
      </w:r>
    </w:p>
    <w:p w:rsidR="007E12B9" w:rsidRDefault="007E12B9" w:rsidP="007E12B9">
      <w:pPr>
        <w:pStyle w:val="a3"/>
        <w:numPr>
          <w:ilvl w:val="0"/>
          <w:numId w:val="1"/>
        </w:numPr>
      </w:pPr>
      <w:r>
        <w:t>Локальное свойство однолистной функции. Отображение области на область при конформном отображении.</w:t>
      </w:r>
    </w:p>
    <w:p w:rsidR="007E12B9" w:rsidRDefault="007E12B9" w:rsidP="007E12B9">
      <w:pPr>
        <w:pStyle w:val="a3"/>
        <w:numPr>
          <w:ilvl w:val="0"/>
          <w:numId w:val="1"/>
        </w:numPr>
      </w:pPr>
      <w:r>
        <w:t>Дробно-линейная функция и ее свойства.</w:t>
      </w:r>
    </w:p>
    <w:p w:rsidR="007E12B9" w:rsidRDefault="007E12B9" w:rsidP="007E12B9">
      <w:pPr>
        <w:pStyle w:val="a3"/>
        <w:numPr>
          <w:ilvl w:val="0"/>
          <w:numId w:val="1"/>
        </w:numPr>
      </w:pPr>
      <w:r>
        <w:t>Конформные отображения, осуществляемые элементарными функциями.</w:t>
      </w:r>
    </w:p>
    <w:p w:rsidR="007E12B9" w:rsidRDefault="007E12B9" w:rsidP="007E12B9">
      <w:pPr>
        <w:pStyle w:val="a3"/>
        <w:numPr>
          <w:ilvl w:val="0"/>
          <w:numId w:val="1"/>
        </w:numPr>
      </w:pPr>
      <w:r>
        <w:t>Задача Дирихле для уравнения Лапласа. Случай круга и верхней полуплоскости.</w:t>
      </w:r>
    </w:p>
    <w:p w:rsidR="007E12B9" w:rsidRDefault="007E12B9" w:rsidP="007E12B9">
      <w:pPr>
        <w:pStyle w:val="a3"/>
        <w:numPr>
          <w:ilvl w:val="0"/>
          <w:numId w:val="1"/>
        </w:numPr>
      </w:pPr>
      <w:r>
        <w:t>Следствие из решения задачи Дирихле для круга. Теорема Вейерштрасса о приближении непрерывной функции многочленами.</w:t>
      </w:r>
    </w:p>
    <w:p w:rsidR="007E12B9" w:rsidRDefault="007E12B9" w:rsidP="007E12B9">
      <w:pPr>
        <w:pStyle w:val="a3"/>
        <w:numPr>
          <w:ilvl w:val="0"/>
          <w:numId w:val="1"/>
        </w:numPr>
      </w:pPr>
      <w:r>
        <w:t>Функция Грина (функций источника).</w:t>
      </w:r>
    </w:p>
    <w:p w:rsidR="007E12B9" w:rsidRDefault="007E12B9" w:rsidP="007E12B9">
      <w:pPr>
        <w:pStyle w:val="a3"/>
        <w:numPr>
          <w:ilvl w:val="0"/>
          <w:numId w:val="1"/>
        </w:numPr>
      </w:pPr>
      <w:r>
        <w:t>Преобразование Лапласа и его основные свойства.</w:t>
      </w:r>
    </w:p>
    <w:p w:rsidR="007E12B9" w:rsidRPr="007E12B9" w:rsidRDefault="007E12B9" w:rsidP="007E12B9">
      <w:pPr>
        <w:pStyle w:val="a3"/>
        <w:numPr>
          <w:ilvl w:val="0"/>
          <w:numId w:val="1"/>
        </w:numPr>
      </w:pPr>
      <w:r>
        <w:t>Решение дифференциальных уравнений и уравнений в частных производных с помощью преобразования Лапласа.</w:t>
      </w:r>
    </w:p>
    <w:sectPr w:rsidR="007E12B9" w:rsidRPr="007E12B9" w:rsidSect="0007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17C"/>
    <w:multiLevelType w:val="hybridMultilevel"/>
    <w:tmpl w:val="7F0C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 w:grammar="clean"/>
  <w:defaultTabStop w:val="708"/>
  <w:characterSpacingControl w:val="doNotCompress"/>
  <w:compat/>
  <w:rsids>
    <w:rsidRoot w:val="007E12B9"/>
    <w:rsid w:val="00075B9B"/>
    <w:rsid w:val="007E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E12B9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7E12B9"/>
    <w:pPr>
      <w:shd w:val="clear" w:color="auto" w:fill="FFFFFF"/>
      <w:spacing w:after="240" w:line="370" w:lineRule="exact"/>
      <w:jc w:val="right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styleId="a3">
    <w:name w:val="List Paragraph"/>
    <w:basedOn w:val="a"/>
    <w:uiPriority w:val="34"/>
    <w:qFormat/>
    <w:rsid w:val="007E1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1785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2011-04-17T14:01:00Z</dcterms:created>
  <dcterms:modified xsi:type="dcterms:W3CDTF">2011-04-17T14:10:00Z</dcterms:modified>
</cp:coreProperties>
</file>